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9922" w14:textId="76A7D9A2" w:rsidR="00AF5A22" w:rsidRDefault="00AF5A22" w:rsidP="001A622C">
      <w:pPr>
        <w:outlineLvl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Main ideas: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So What? Why is this important?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F5A22" w14:paraId="25A10389" w14:textId="77777777" w:rsidTr="00FD5407">
        <w:trPr>
          <w:trHeight w:val="1234"/>
        </w:trPr>
        <w:tc>
          <w:tcPr>
            <w:tcW w:w="2718" w:type="dxa"/>
          </w:tcPr>
          <w:p w14:paraId="192464CD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Changing role of universities</w:t>
            </w:r>
          </w:p>
        </w:tc>
        <w:tc>
          <w:tcPr>
            <w:tcW w:w="6858" w:type="dxa"/>
          </w:tcPr>
          <w:p w14:paraId="66E4B9FD" w14:textId="77777777" w:rsidR="00AF5A22" w:rsidRDefault="001137B1" w:rsidP="001137B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Universities aren’t tied to jobs at the end</w:t>
            </w:r>
          </w:p>
          <w:p w14:paraId="243BCFD6" w14:textId="36A5206E" w:rsidR="001137B1" w:rsidRPr="001137B1" w:rsidRDefault="001137B1" w:rsidP="00C248A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Some universities are t</w:t>
            </w:r>
            <w:r w:rsidR="0088566C">
              <w:rPr>
                <w:rFonts w:asciiTheme="majorHAnsi" w:hAnsiTheme="majorHAnsi" w:cs="Times New Roman"/>
                <w:lang w:val="en-US"/>
              </w:rPr>
              <w:t>r</w:t>
            </w:r>
            <w:r>
              <w:rPr>
                <w:rFonts w:asciiTheme="majorHAnsi" w:hAnsiTheme="majorHAnsi" w:cs="Times New Roman"/>
                <w:lang w:val="en-US"/>
              </w:rPr>
              <w:t>ying to get students jobs (</w:t>
            </w:r>
            <w:r w:rsidR="00C248A8">
              <w:rPr>
                <w:rFonts w:asciiTheme="majorHAnsi" w:hAnsiTheme="majorHAnsi" w:cs="Times New Roman"/>
                <w:lang w:val="en-US"/>
              </w:rPr>
              <w:t>U of Regina</w:t>
            </w:r>
            <w:r>
              <w:rPr>
                <w:rFonts w:asciiTheme="majorHAnsi" w:hAnsiTheme="majorHAnsi" w:cs="Times New Roman"/>
                <w:lang w:val="en-US"/>
              </w:rPr>
              <w:t>- offering re-education for free if not hired after graduation)</w:t>
            </w:r>
          </w:p>
        </w:tc>
      </w:tr>
      <w:tr w:rsidR="00AF5A22" w14:paraId="7C69234F" w14:textId="77777777" w:rsidTr="00FD5407">
        <w:trPr>
          <w:trHeight w:val="1513"/>
        </w:trPr>
        <w:tc>
          <w:tcPr>
            <w:tcW w:w="2718" w:type="dxa"/>
          </w:tcPr>
          <w:p w14:paraId="2D115A7D" w14:textId="6FBFFEAA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People retiring later</w:t>
            </w:r>
          </w:p>
        </w:tc>
        <w:tc>
          <w:tcPr>
            <w:tcW w:w="6858" w:type="dxa"/>
          </w:tcPr>
          <w:p w14:paraId="06E869C3" w14:textId="77777777" w:rsidR="00AF5A22" w:rsidRDefault="00662D6A" w:rsidP="00662D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Hard to compete against someone who has a lot of experience (teacher who was coming back to ‘sub’)</w:t>
            </w:r>
          </w:p>
          <w:p w14:paraId="3E0CD306" w14:textId="77777777" w:rsidR="00662D6A" w:rsidRDefault="00662D6A" w:rsidP="00662D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Harder to break into the job market if young- less positions</w:t>
            </w:r>
          </w:p>
          <w:p w14:paraId="0DC93E56" w14:textId="54E99E7C" w:rsidR="00662D6A" w:rsidRPr="00662D6A" w:rsidRDefault="00662D6A" w:rsidP="00662D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Baby boomers retiring later because of stock market crash 2008</w:t>
            </w:r>
          </w:p>
        </w:tc>
      </w:tr>
      <w:tr w:rsidR="00AF5A22" w14:paraId="5093DCC7" w14:textId="77777777" w:rsidTr="00C248A8">
        <w:trPr>
          <w:trHeight w:val="1693"/>
        </w:trPr>
        <w:tc>
          <w:tcPr>
            <w:tcW w:w="2718" w:type="dxa"/>
          </w:tcPr>
          <w:p w14:paraId="687C8522" w14:textId="0D086320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Experience vs. Education</w:t>
            </w:r>
          </w:p>
        </w:tc>
        <w:tc>
          <w:tcPr>
            <w:tcW w:w="6858" w:type="dxa"/>
          </w:tcPr>
          <w:p w14:paraId="264A5E04" w14:textId="77777777" w:rsidR="00AF5A22" w:rsidRDefault="00662D6A" w:rsidP="00662D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“catch 22” – can’t get the job without education, can’t get the job without experience. Need both- have to start with one. </w:t>
            </w:r>
          </w:p>
          <w:p w14:paraId="30CE4571" w14:textId="36A742EB" w:rsidR="0067303C" w:rsidRDefault="0067303C" w:rsidP="00662D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Example from movie- unemployed teachers who have little experience and can’t get that first contract</w:t>
            </w:r>
          </w:p>
          <w:p w14:paraId="0C0C57E0" w14:textId="0B0C837E" w:rsidR="00662D6A" w:rsidRPr="00662D6A" w:rsidRDefault="001137B1" w:rsidP="00662D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Cooperative programs and unpaid or paid internships are ways to get more experience</w:t>
            </w:r>
          </w:p>
        </w:tc>
      </w:tr>
      <w:tr w:rsidR="00AF5A22" w14:paraId="2168128C" w14:textId="77777777" w:rsidTr="00C248A8">
        <w:trPr>
          <w:trHeight w:val="1693"/>
        </w:trPr>
        <w:tc>
          <w:tcPr>
            <w:tcW w:w="2718" w:type="dxa"/>
          </w:tcPr>
          <w:p w14:paraId="5389A52B" w14:textId="0E0585F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Underemployment</w:t>
            </w:r>
          </w:p>
        </w:tc>
        <w:tc>
          <w:tcPr>
            <w:tcW w:w="6858" w:type="dxa"/>
          </w:tcPr>
          <w:p w14:paraId="308D5418" w14:textId="77777777" w:rsidR="00AF5A22" w:rsidRDefault="00662D6A" w:rsidP="00662D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Many people working in jobs not related to their education (UBC grad studied languages, working at a sushi restaurant, Engineer working as manual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labour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>, construction)</w:t>
            </w:r>
          </w:p>
          <w:p w14:paraId="38DFEC98" w14:textId="77777777" w:rsidR="001137B1" w:rsidRDefault="001137B1" w:rsidP="00662D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Longer they are underemployed, more of a chance it will stay that way</w:t>
            </w:r>
          </w:p>
          <w:p w14:paraId="15F57970" w14:textId="77777777" w:rsidR="001137B1" w:rsidRDefault="001137B1" w:rsidP="00662D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1 out of 3 graduate students aged 25-29 are underemployed</w:t>
            </w:r>
          </w:p>
          <w:p w14:paraId="62924B85" w14:textId="6DA79C27" w:rsidR="00C248A8" w:rsidRPr="00662D6A" w:rsidRDefault="00C248A8" w:rsidP="00662D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Lots of people graduating, not enough jobs for them</w:t>
            </w:r>
          </w:p>
        </w:tc>
      </w:tr>
      <w:tr w:rsidR="00AF5A22" w:rsidRPr="001137B1" w14:paraId="7E143E33" w14:textId="77777777" w:rsidTr="00FD5407">
        <w:trPr>
          <w:trHeight w:val="688"/>
        </w:trPr>
        <w:tc>
          <w:tcPr>
            <w:tcW w:w="2718" w:type="dxa"/>
          </w:tcPr>
          <w:p w14:paraId="309C478C" w14:textId="01844ED3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Increasing tuition costs</w:t>
            </w:r>
          </w:p>
        </w:tc>
        <w:tc>
          <w:tcPr>
            <w:tcW w:w="6858" w:type="dxa"/>
          </w:tcPr>
          <w:p w14:paraId="4C95DEA5" w14:textId="77777777" w:rsidR="00AF5A22" w:rsidRDefault="001137B1" w:rsidP="001137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Tuition is increasing = more student debt</w:t>
            </w:r>
          </w:p>
          <w:p w14:paraId="767192A8" w14:textId="205DAF3A" w:rsidR="001137B1" w:rsidRPr="001137B1" w:rsidRDefault="001137B1" w:rsidP="001137B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60% of graduate students are in debt $27,000 or more</w:t>
            </w:r>
          </w:p>
        </w:tc>
      </w:tr>
      <w:tr w:rsidR="00AF5A22" w14:paraId="20E93281" w14:textId="77777777" w:rsidTr="00C248A8">
        <w:trPr>
          <w:trHeight w:val="1693"/>
        </w:trPr>
        <w:tc>
          <w:tcPr>
            <w:tcW w:w="2718" w:type="dxa"/>
          </w:tcPr>
          <w:p w14:paraId="69A31E70" w14:textId="2C8B44A6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Future jobs / </w:t>
            </w:r>
            <w:r w:rsidR="00AE612B">
              <w:rPr>
                <w:rFonts w:asciiTheme="majorHAnsi" w:hAnsiTheme="majorHAnsi" w:cs="Times New Roman"/>
                <w:lang w:val="en-US"/>
              </w:rPr>
              <w:t>Labor</w:t>
            </w:r>
            <w:r>
              <w:rPr>
                <w:rFonts w:asciiTheme="majorHAnsi" w:hAnsiTheme="majorHAnsi" w:cs="Times New Roman"/>
                <w:lang w:val="en-US"/>
              </w:rPr>
              <w:t xml:space="preserve"> market information in Canada</w:t>
            </w:r>
          </w:p>
        </w:tc>
        <w:tc>
          <w:tcPr>
            <w:tcW w:w="6858" w:type="dxa"/>
          </w:tcPr>
          <w:p w14:paraId="0A7DDF47" w14:textId="255709E9" w:rsidR="00AE612B" w:rsidRDefault="001137B1" w:rsidP="001137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Hard to know which jobs will be in demand</w:t>
            </w:r>
            <w:r w:rsidR="00495724">
              <w:rPr>
                <w:rFonts w:asciiTheme="majorHAnsi" w:hAnsiTheme="majorHAnsi" w:cs="Times New Roman"/>
                <w:lang w:val="en-US"/>
              </w:rPr>
              <w:t xml:space="preserve"> (inconsistent </w:t>
            </w:r>
            <w:proofErr w:type="spellStart"/>
            <w:r w:rsidR="00495724">
              <w:rPr>
                <w:rFonts w:asciiTheme="majorHAnsi" w:hAnsiTheme="majorHAnsi" w:cs="Times New Roman"/>
                <w:lang w:val="en-US"/>
              </w:rPr>
              <w:t>labour</w:t>
            </w:r>
            <w:proofErr w:type="spellEnd"/>
            <w:r w:rsidR="00495724">
              <w:rPr>
                <w:rFonts w:asciiTheme="majorHAnsi" w:hAnsiTheme="majorHAnsi" w:cs="Times New Roman"/>
                <w:lang w:val="en-US"/>
              </w:rPr>
              <w:t xml:space="preserve"> market information)</w:t>
            </w:r>
            <w:r w:rsidR="0067303C">
              <w:rPr>
                <w:rFonts w:asciiTheme="majorHAnsi" w:hAnsiTheme="majorHAnsi" w:cs="Times New Roman"/>
                <w:lang w:val="en-US"/>
              </w:rPr>
              <w:t xml:space="preserve">. In other countries (Switzerland) this is managed centrally by the government and closely tied to what people study in school. </w:t>
            </w:r>
          </w:p>
          <w:p w14:paraId="18E52661" w14:textId="77777777" w:rsidR="001137B1" w:rsidRDefault="001137B1" w:rsidP="001137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No central way of finding out which jobs are needed that’s tied to education- up to the individual to find out</w:t>
            </w:r>
          </w:p>
          <w:p w14:paraId="523D41D7" w14:textId="15526B92" w:rsidR="001137B1" w:rsidRDefault="001137B1" w:rsidP="001137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More of a project-based, </w:t>
            </w:r>
            <w:r w:rsidR="00C248A8">
              <w:rPr>
                <w:rFonts w:asciiTheme="majorHAnsi" w:hAnsiTheme="majorHAnsi" w:cs="Times New Roman"/>
                <w:lang w:val="en-US"/>
              </w:rPr>
              <w:t xml:space="preserve">temporary, </w:t>
            </w:r>
            <w:r>
              <w:rPr>
                <w:rFonts w:asciiTheme="majorHAnsi" w:hAnsiTheme="majorHAnsi" w:cs="Times New Roman"/>
                <w:lang w:val="en-US"/>
              </w:rPr>
              <w:t>part-time work setup (less common to have a full-time job with job security)</w:t>
            </w:r>
          </w:p>
          <w:p w14:paraId="31D3AEE4" w14:textId="1313B6AA" w:rsidR="00627195" w:rsidRPr="001137B1" w:rsidRDefault="00627195" w:rsidP="001137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Types of jobs are changing with technology and automation</w:t>
            </w:r>
          </w:p>
        </w:tc>
      </w:tr>
      <w:tr w:rsidR="00AF5A22" w14:paraId="2803D2D7" w14:textId="77777777" w:rsidTr="00C248A8">
        <w:trPr>
          <w:trHeight w:val="1693"/>
        </w:trPr>
        <w:tc>
          <w:tcPr>
            <w:tcW w:w="2718" w:type="dxa"/>
          </w:tcPr>
          <w:p w14:paraId="2D4331E4" w14:textId="29FE229E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Streaming / deciding what to study or focus on</w:t>
            </w:r>
          </w:p>
        </w:tc>
        <w:tc>
          <w:tcPr>
            <w:tcW w:w="6858" w:type="dxa"/>
          </w:tcPr>
          <w:p w14:paraId="6457AFF8" w14:textId="77777777" w:rsidR="00B9184D" w:rsidRDefault="00627195" w:rsidP="006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In other places (movie talked about Switzerland) this is easier because many more jobs are offered as apprenticeships with hands-on learning</w:t>
            </w:r>
          </w:p>
          <w:p w14:paraId="25A1F00C" w14:textId="77777777" w:rsidR="00627195" w:rsidRDefault="00627195" w:rsidP="006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Need to research</w:t>
            </w:r>
          </w:p>
          <w:p w14:paraId="44C81433" w14:textId="77777777" w:rsidR="00627195" w:rsidRDefault="00627195" w:rsidP="006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Job fairs</w:t>
            </w:r>
          </w:p>
          <w:p w14:paraId="05DDC60F" w14:textId="21D70DE8" w:rsidR="00627195" w:rsidRPr="00627195" w:rsidRDefault="00627195" w:rsidP="006271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Trades and apprenticeships are in demand</w:t>
            </w:r>
          </w:p>
        </w:tc>
      </w:tr>
    </w:tbl>
    <w:p w14:paraId="4AD6FAE8" w14:textId="7B45E865" w:rsidR="008D61CC" w:rsidRP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sectPr w:rsidR="008D61CC" w:rsidRPr="008D61CC" w:rsidSect="005E0AD7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8454" w14:textId="77777777" w:rsidR="008464BB" w:rsidRDefault="008464BB" w:rsidP="008D61CC">
      <w:r>
        <w:separator/>
      </w:r>
    </w:p>
  </w:endnote>
  <w:endnote w:type="continuationSeparator" w:id="0">
    <w:p w14:paraId="5FD51670" w14:textId="77777777" w:rsidR="008464BB" w:rsidRDefault="008464BB" w:rsidP="008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37D9" w14:textId="77777777" w:rsidR="008464BB" w:rsidRDefault="008464BB" w:rsidP="008D61CC">
      <w:r>
        <w:separator/>
      </w:r>
    </w:p>
  </w:footnote>
  <w:footnote w:type="continuationSeparator" w:id="0">
    <w:p w14:paraId="444EF975" w14:textId="77777777" w:rsidR="008464BB" w:rsidRDefault="008464BB" w:rsidP="008D6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3A0E" w14:textId="77777777" w:rsidR="008D61CC" w:rsidRPr="008D61CC" w:rsidRDefault="008D61CC" w:rsidP="008D61CC">
    <w:pPr>
      <w:widowControl w:val="0"/>
      <w:autoSpaceDE w:val="0"/>
      <w:autoSpaceDN w:val="0"/>
      <w:adjustRightInd w:val="0"/>
      <w:rPr>
        <w:rFonts w:asciiTheme="majorHAnsi" w:hAnsiTheme="majorHAnsi" w:cs="Times New Roman"/>
        <w:b/>
        <w:lang w:val="en-US"/>
      </w:rPr>
    </w:pPr>
    <w:r w:rsidRPr="008D61CC">
      <w:rPr>
        <w:rFonts w:asciiTheme="majorHAnsi" w:hAnsiTheme="majorHAnsi" w:cs="Times New Roman"/>
        <w:b/>
        <w:lang w:val="en-US"/>
      </w:rPr>
      <w:t>Doc Zone- Generation Jobless</w:t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  <w:t>Name: _________________</w:t>
    </w:r>
    <w:r w:rsidR="00AF5A22">
      <w:rPr>
        <w:rFonts w:asciiTheme="majorHAnsi" w:hAnsiTheme="majorHAnsi" w:cs="Times New Roman"/>
        <w:b/>
        <w:lang w:val="en-US"/>
      </w:rPr>
      <w:tab/>
    </w:r>
  </w:p>
  <w:p w14:paraId="1AA0CEFB" w14:textId="77777777" w:rsidR="008D61CC" w:rsidRDefault="008D6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5A6"/>
    <w:multiLevelType w:val="hybridMultilevel"/>
    <w:tmpl w:val="BD80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D64"/>
    <w:multiLevelType w:val="hybridMultilevel"/>
    <w:tmpl w:val="0BE6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817"/>
    <w:multiLevelType w:val="hybridMultilevel"/>
    <w:tmpl w:val="5ED6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3BD6"/>
    <w:multiLevelType w:val="hybridMultilevel"/>
    <w:tmpl w:val="887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468C"/>
    <w:multiLevelType w:val="hybridMultilevel"/>
    <w:tmpl w:val="693C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4702E"/>
    <w:multiLevelType w:val="hybridMultilevel"/>
    <w:tmpl w:val="B71AD2A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517469F"/>
    <w:multiLevelType w:val="hybridMultilevel"/>
    <w:tmpl w:val="EAA42C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CC84AAD"/>
    <w:multiLevelType w:val="hybridMultilevel"/>
    <w:tmpl w:val="424C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C"/>
    <w:rsid w:val="00035015"/>
    <w:rsid w:val="000A17A8"/>
    <w:rsid w:val="00106117"/>
    <w:rsid w:val="001137B1"/>
    <w:rsid w:val="001A622C"/>
    <w:rsid w:val="001D2C6C"/>
    <w:rsid w:val="00354A57"/>
    <w:rsid w:val="00362AA6"/>
    <w:rsid w:val="00495724"/>
    <w:rsid w:val="004A4280"/>
    <w:rsid w:val="005E0AD7"/>
    <w:rsid w:val="00627195"/>
    <w:rsid w:val="00662D6A"/>
    <w:rsid w:val="0067303C"/>
    <w:rsid w:val="00673382"/>
    <w:rsid w:val="006E57A5"/>
    <w:rsid w:val="006F14D9"/>
    <w:rsid w:val="008464BB"/>
    <w:rsid w:val="0088566C"/>
    <w:rsid w:val="00891DDF"/>
    <w:rsid w:val="008C1EDA"/>
    <w:rsid w:val="008D61CC"/>
    <w:rsid w:val="008F1BDC"/>
    <w:rsid w:val="008F60AC"/>
    <w:rsid w:val="009A7003"/>
    <w:rsid w:val="00A30D96"/>
    <w:rsid w:val="00AD440D"/>
    <w:rsid w:val="00AE612B"/>
    <w:rsid w:val="00AF5A22"/>
    <w:rsid w:val="00B11E36"/>
    <w:rsid w:val="00B9184D"/>
    <w:rsid w:val="00C248A8"/>
    <w:rsid w:val="00C70D61"/>
    <w:rsid w:val="00E273AC"/>
    <w:rsid w:val="00E816B7"/>
    <w:rsid w:val="00F60BEE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7F1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C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CC"/>
    <w:rPr>
      <w:lang w:val="en-CA"/>
    </w:rPr>
  </w:style>
  <w:style w:type="table" w:styleId="TableGrid">
    <w:name w:val="Table Grid"/>
    <w:basedOn w:val="TableNormal"/>
    <w:uiPriority w:val="59"/>
    <w:rsid w:val="00AF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Main ideas:			So What? Why is this important?</vt:lpstr>
    </vt:vector>
  </TitlesOfParts>
  <Company>Yukon Education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10</cp:revision>
  <cp:lastPrinted>2017-09-25T16:50:00Z</cp:lastPrinted>
  <dcterms:created xsi:type="dcterms:W3CDTF">2017-09-25T17:43:00Z</dcterms:created>
  <dcterms:modified xsi:type="dcterms:W3CDTF">2017-09-25T18:00:00Z</dcterms:modified>
</cp:coreProperties>
</file>