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D4AE3" w14:textId="3D9215A2" w:rsidR="00E708EE" w:rsidRPr="006E0546" w:rsidRDefault="005D1151" w:rsidP="005D1151">
      <w:pPr>
        <w:spacing w:before="100" w:beforeAutospacing="1" w:after="100" w:afterAutospacing="1"/>
        <w:rPr>
          <w:rFonts w:eastAsia="ＭＳ 明朝" w:cs="Arial"/>
          <w:b/>
          <w:bCs/>
          <w:sz w:val="26"/>
          <w:szCs w:val="26"/>
        </w:rPr>
      </w:pPr>
      <w:r w:rsidRPr="006E0546">
        <w:rPr>
          <w:rFonts w:eastAsia="ＭＳ 明朝" w:cs="Arial"/>
          <w:b/>
          <w:bCs/>
          <w:sz w:val="26"/>
          <w:szCs w:val="26"/>
        </w:rPr>
        <w:t xml:space="preserve">PCSS </w:t>
      </w:r>
      <w:r w:rsidR="0072394E" w:rsidRPr="006E0546">
        <w:rPr>
          <w:rFonts w:eastAsia="ＭＳ 明朝" w:cs="Arial"/>
          <w:b/>
          <w:bCs/>
          <w:sz w:val="26"/>
          <w:szCs w:val="26"/>
        </w:rPr>
        <w:t>Law 12 Outline</w:t>
      </w:r>
    </w:p>
    <w:p w14:paraId="12A32BE6" w14:textId="77777777" w:rsidR="005D1151" w:rsidRPr="006E0546" w:rsidRDefault="005D1151" w:rsidP="005D1151">
      <w:pPr>
        <w:spacing w:before="100" w:beforeAutospacing="1" w:after="120"/>
        <w:rPr>
          <w:rFonts w:eastAsia="ＭＳ 明朝" w:cs="Arial"/>
          <w:sz w:val="26"/>
          <w:szCs w:val="26"/>
        </w:rPr>
      </w:pPr>
      <w:r w:rsidRPr="006E0546">
        <w:rPr>
          <w:rFonts w:eastAsia="ＭＳ 明朝" w:cs="Arial"/>
          <w:b/>
          <w:bCs/>
          <w:sz w:val="26"/>
          <w:szCs w:val="26"/>
        </w:rPr>
        <w:t>Teacher</w:t>
      </w:r>
      <w:r w:rsidRPr="006E0546">
        <w:rPr>
          <w:rFonts w:eastAsia="ＭＳ 明朝" w:cs="Arial"/>
          <w:bCs/>
          <w:sz w:val="26"/>
          <w:szCs w:val="26"/>
        </w:rPr>
        <w:t xml:space="preserve">: </w:t>
      </w:r>
      <w:r w:rsidRPr="006E0546">
        <w:rPr>
          <w:rFonts w:eastAsia="ＭＳ 明朝" w:cs="Arial"/>
          <w:bCs/>
          <w:sz w:val="26"/>
          <w:szCs w:val="26"/>
        </w:rPr>
        <w:tab/>
      </w:r>
      <w:r w:rsidRPr="006E0546">
        <w:rPr>
          <w:rFonts w:eastAsia="ＭＳ 明朝" w:cs="Arial"/>
          <w:bCs/>
          <w:sz w:val="26"/>
          <w:szCs w:val="26"/>
        </w:rPr>
        <w:tab/>
      </w:r>
      <w:r w:rsidRPr="006E0546">
        <w:rPr>
          <w:rFonts w:eastAsia="ＭＳ 明朝" w:cs="Arial"/>
          <w:sz w:val="26"/>
          <w:szCs w:val="26"/>
        </w:rPr>
        <w:t>Ms. George</w:t>
      </w:r>
      <w:r w:rsidRPr="006E0546">
        <w:rPr>
          <w:rFonts w:eastAsia="ＭＳ 明朝" w:cs="Arial"/>
          <w:sz w:val="26"/>
          <w:szCs w:val="26"/>
        </w:rPr>
        <w:tab/>
      </w:r>
      <w:r w:rsidRPr="006E0546">
        <w:rPr>
          <w:rFonts w:eastAsia="ＭＳ 明朝" w:cs="Arial"/>
          <w:sz w:val="26"/>
          <w:szCs w:val="26"/>
        </w:rPr>
        <w:tab/>
      </w:r>
      <w:r w:rsidRPr="006E0546">
        <w:rPr>
          <w:rFonts w:eastAsia="ＭＳ 明朝" w:cs="Arial"/>
          <w:sz w:val="26"/>
          <w:szCs w:val="26"/>
        </w:rPr>
        <w:tab/>
      </w:r>
      <w:r w:rsidRPr="006E0546">
        <w:rPr>
          <w:rFonts w:eastAsia="ＭＳ 明朝" w:cs="Arial"/>
          <w:sz w:val="26"/>
          <w:szCs w:val="26"/>
        </w:rPr>
        <w:tab/>
      </w:r>
      <w:r w:rsidRPr="006E0546">
        <w:rPr>
          <w:rFonts w:eastAsia="ＭＳ 明朝" w:cs="Arial"/>
          <w:b/>
          <w:bCs/>
          <w:sz w:val="26"/>
          <w:szCs w:val="26"/>
        </w:rPr>
        <w:t>Room</w:t>
      </w:r>
      <w:r w:rsidRPr="006E0546">
        <w:rPr>
          <w:rFonts w:eastAsia="ＭＳ 明朝" w:cs="Arial"/>
          <w:bCs/>
          <w:sz w:val="26"/>
          <w:szCs w:val="26"/>
        </w:rPr>
        <w:t xml:space="preserve">: </w:t>
      </w:r>
      <w:r w:rsidRPr="006E0546">
        <w:rPr>
          <w:rFonts w:eastAsia="ＭＳ 明朝" w:cs="Arial"/>
          <w:bCs/>
          <w:sz w:val="26"/>
          <w:szCs w:val="26"/>
        </w:rPr>
        <w:tab/>
      </w:r>
      <w:r w:rsidRPr="006E0546">
        <w:rPr>
          <w:rFonts w:eastAsia="ＭＳ 明朝" w:cs="Arial"/>
          <w:bCs/>
          <w:sz w:val="26"/>
          <w:szCs w:val="26"/>
        </w:rPr>
        <w:tab/>
        <w:t>209</w:t>
      </w:r>
    </w:p>
    <w:p w14:paraId="18D7C16B" w14:textId="77777777" w:rsidR="005D1151" w:rsidRPr="006E0546" w:rsidRDefault="005D1151" w:rsidP="005D1151">
      <w:pPr>
        <w:spacing w:before="100" w:beforeAutospacing="1" w:after="120"/>
        <w:ind w:left="2160" w:hanging="2160"/>
        <w:rPr>
          <w:rFonts w:eastAsia="ＭＳ 明朝" w:cs="Arial"/>
          <w:bCs/>
          <w:sz w:val="26"/>
          <w:szCs w:val="26"/>
        </w:rPr>
      </w:pPr>
      <w:r w:rsidRPr="006E0546">
        <w:rPr>
          <w:rFonts w:eastAsia="ＭＳ 明朝" w:cs="Arial"/>
          <w:b/>
          <w:bCs/>
          <w:sz w:val="26"/>
          <w:szCs w:val="26"/>
        </w:rPr>
        <w:t>Class website:</w:t>
      </w:r>
      <w:r w:rsidRPr="006E0546">
        <w:rPr>
          <w:rFonts w:eastAsia="ＭＳ 明朝" w:cs="Arial"/>
          <w:bCs/>
          <w:sz w:val="26"/>
          <w:szCs w:val="26"/>
        </w:rPr>
        <w:t xml:space="preserve"> </w:t>
      </w:r>
      <w:r w:rsidRPr="006E0546">
        <w:rPr>
          <w:rFonts w:eastAsia="ＭＳ 明朝" w:cs="Arial"/>
          <w:bCs/>
          <w:sz w:val="26"/>
          <w:szCs w:val="26"/>
        </w:rPr>
        <w:tab/>
        <w:t>Check out the teacher sites on the PCSS website (</w:t>
      </w:r>
      <w:hyperlink r:id="rId5" w:history="1">
        <w:r w:rsidRPr="006E0546">
          <w:rPr>
            <w:rStyle w:val="Hyperlink"/>
            <w:rFonts w:eastAsia="ＭＳ 明朝" w:cs="Arial"/>
            <w:bCs/>
            <w:sz w:val="26"/>
            <w:szCs w:val="26"/>
          </w:rPr>
          <w:t>http://georgejenny.weebly.com</w:t>
        </w:r>
      </w:hyperlink>
      <w:r w:rsidRPr="006E0546">
        <w:rPr>
          <w:rFonts w:eastAsia="ＭＳ 明朝" w:cs="Arial"/>
          <w:bCs/>
          <w:sz w:val="26"/>
          <w:szCs w:val="26"/>
        </w:rPr>
        <w:t>)</w:t>
      </w:r>
    </w:p>
    <w:p w14:paraId="2823D574" w14:textId="77777777" w:rsidR="005D1151" w:rsidRPr="006E0546" w:rsidRDefault="005D1151" w:rsidP="005D1151">
      <w:pPr>
        <w:spacing w:before="100" w:beforeAutospacing="1" w:after="120"/>
        <w:rPr>
          <w:rFonts w:eastAsia="ＭＳ 明朝" w:cs="Arial"/>
          <w:bCs/>
          <w:sz w:val="26"/>
          <w:szCs w:val="26"/>
        </w:rPr>
      </w:pPr>
      <w:r w:rsidRPr="006E0546">
        <w:rPr>
          <w:rFonts w:eastAsia="ＭＳ 明朝" w:cs="Arial"/>
          <w:b/>
          <w:bCs/>
          <w:sz w:val="26"/>
          <w:szCs w:val="26"/>
        </w:rPr>
        <w:t>Teacher email:</w:t>
      </w:r>
      <w:r w:rsidRPr="006E0546">
        <w:rPr>
          <w:rFonts w:eastAsia="ＭＳ 明朝" w:cs="Arial"/>
          <w:bCs/>
          <w:sz w:val="26"/>
          <w:szCs w:val="26"/>
        </w:rPr>
        <w:t xml:space="preserve"> </w:t>
      </w:r>
      <w:r w:rsidRPr="006E0546">
        <w:rPr>
          <w:rFonts w:eastAsia="ＭＳ 明朝" w:cs="Arial"/>
          <w:bCs/>
          <w:sz w:val="26"/>
          <w:szCs w:val="26"/>
        </w:rPr>
        <w:tab/>
      </w:r>
      <w:hyperlink r:id="rId6" w:history="1">
        <w:r w:rsidRPr="006E0546">
          <w:rPr>
            <w:rFonts w:eastAsia="ＭＳ 明朝" w:cs="Arial"/>
            <w:bCs/>
            <w:color w:val="0000FF"/>
            <w:sz w:val="26"/>
            <w:szCs w:val="26"/>
            <w:u w:val="single"/>
          </w:rPr>
          <w:t>jenny.george@yesnet.yk.ca</w:t>
        </w:r>
      </w:hyperlink>
      <w:r w:rsidRPr="006E0546">
        <w:rPr>
          <w:rFonts w:eastAsia="ＭＳ 明朝" w:cs="Arial"/>
          <w:bCs/>
          <w:sz w:val="26"/>
          <w:szCs w:val="26"/>
        </w:rPr>
        <w:t xml:space="preserve"> </w:t>
      </w:r>
    </w:p>
    <w:p w14:paraId="01C083BC" w14:textId="2854C151" w:rsidR="005D1151" w:rsidRPr="006E0546" w:rsidRDefault="005D1151" w:rsidP="005D1151">
      <w:pPr>
        <w:spacing w:before="100" w:beforeAutospacing="1" w:after="100" w:afterAutospacing="1"/>
        <w:rPr>
          <w:rFonts w:eastAsia="ＭＳ 明朝" w:cs="Arial"/>
          <w:b/>
          <w:bCs/>
          <w:sz w:val="26"/>
          <w:szCs w:val="26"/>
        </w:rPr>
      </w:pPr>
      <w:r w:rsidRPr="006E0546">
        <w:rPr>
          <w:rFonts w:eastAsia="ＭＳ 明朝" w:cs="Arial"/>
          <w:b/>
          <w:bCs/>
          <w:sz w:val="26"/>
          <w:szCs w:val="26"/>
        </w:rPr>
        <w:t xml:space="preserve">Course Objectives:  </w:t>
      </w:r>
    </w:p>
    <w:p w14:paraId="2F714942" w14:textId="3D62C1D6" w:rsidR="00CE04DD" w:rsidRPr="006E0546" w:rsidRDefault="00311E84" w:rsidP="005D1151">
      <w:pPr>
        <w:spacing w:before="100" w:beforeAutospacing="1" w:after="100" w:afterAutospacing="1"/>
        <w:rPr>
          <w:rFonts w:eastAsia="ＭＳ 明朝" w:cs="Arial"/>
          <w:bCs/>
          <w:sz w:val="26"/>
          <w:szCs w:val="26"/>
        </w:rPr>
      </w:pPr>
      <w:r w:rsidRPr="006E0546">
        <w:rPr>
          <w:rFonts w:eastAsia="ＭＳ 明朝" w:cs="Arial"/>
          <w:bCs/>
          <w:sz w:val="26"/>
          <w:szCs w:val="26"/>
        </w:rPr>
        <w:t>To get a sense of the different aspects of the Ca</w:t>
      </w:r>
      <w:r w:rsidR="00FE7D75" w:rsidRPr="006E0546">
        <w:rPr>
          <w:rFonts w:eastAsia="ＭＳ 明朝" w:cs="Arial"/>
          <w:bCs/>
          <w:sz w:val="26"/>
          <w:szCs w:val="26"/>
        </w:rPr>
        <w:t xml:space="preserve">nadian legal system, and for us to understand the role and benefits of the legal system. We want to be informed, active and productive citizens, and a good understanding of law will help us do this. </w:t>
      </w:r>
    </w:p>
    <w:p w14:paraId="518A6670" w14:textId="77777777" w:rsidR="005D1151" w:rsidRPr="006E0546" w:rsidRDefault="005D1151" w:rsidP="005D1151">
      <w:pPr>
        <w:spacing w:before="100" w:beforeAutospacing="1" w:after="100" w:afterAutospacing="1"/>
        <w:rPr>
          <w:rFonts w:eastAsia="ＭＳ 明朝" w:cs="Arial"/>
          <w:bCs/>
          <w:sz w:val="26"/>
          <w:szCs w:val="26"/>
        </w:rPr>
      </w:pPr>
      <w:r w:rsidRPr="006E0546">
        <w:rPr>
          <w:rFonts w:eastAsia="ＭＳ 明朝" w:cs="Arial"/>
          <w:b/>
          <w:bCs/>
          <w:sz w:val="26"/>
          <w:szCs w:val="26"/>
        </w:rPr>
        <w:t>Course Units:</w:t>
      </w:r>
      <w:r w:rsidRPr="006E0546">
        <w:rPr>
          <w:rFonts w:eastAsia="ＭＳ 明朝" w:cs="Arial"/>
          <w:bCs/>
          <w:sz w:val="26"/>
          <w:szCs w:val="26"/>
        </w:rPr>
        <w:t xml:space="preserve"> </w:t>
      </w:r>
    </w:p>
    <w:p w14:paraId="44C7BDAE" w14:textId="5C23E47B" w:rsidR="00AE355A" w:rsidRPr="006E0546" w:rsidRDefault="00AE355A" w:rsidP="00AE355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ＭＳ 明朝" w:cs="Arial"/>
          <w:bCs/>
          <w:sz w:val="26"/>
          <w:szCs w:val="26"/>
        </w:rPr>
      </w:pPr>
      <w:r w:rsidRPr="006E0546">
        <w:rPr>
          <w:rFonts w:eastAsia="ＭＳ 明朝" w:cs="Arial"/>
          <w:bCs/>
          <w:sz w:val="26"/>
          <w:szCs w:val="26"/>
        </w:rPr>
        <w:t>Intro to Law</w:t>
      </w:r>
    </w:p>
    <w:p w14:paraId="64BDB05E" w14:textId="11A104F6" w:rsidR="00AE355A" w:rsidRPr="006E0546" w:rsidRDefault="00AE355A" w:rsidP="00AE355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ＭＳ 明朝" w:cs="Arial"/>
          <w:bCs/>
          <w:sz w:val="26"/>
          <w:szCs w:val="26"/>
        </w:rPr>
      </w:pPr>
      <w:r w:rsidRPr="006E0546">
        <w:rPr>
          <w:rFonts w:eastAsia="ＭＳ 明朝" w:cs="Arial"/>
          <w:bCs/>
          <w:sz w:val="26"/>
          <w:szCs w:val="26"/>
        </w:rPr>
        <w:t>Criminal Law</w:t>
      </w:r>
    </w:p>
    <w:p w14:paraId="680136D2" w14:textId="0C8F7164" w:rsidR="00AE355A" w:rsidRPr="006E0546" w:rsidRDefault="00AE355A" w:rsidP="00AE355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ＭＳ 明朝" w:cs="Arial"/>
          <w:bCs/>
          <w:sz w:val="26"/>
          <w:szCs w:val="26"/>
        </w:rPr>
      </w:pPr>
      <w:r w:rsidRPr="006E0546">
        <w:rPr>
          <w:rFonts w:eastAsia="ＭＳ 明朝" w:cs="Arial"/>
          <w:bCs/>
          <w:sz w:val="26"/>
          <w:szCs w:val="26"/>
        </w:rPr>
        <w:t>Civil Law</w:t>
      </w:r>
    </w:p>
    <w:p w14:paraId="36D32A79" w14:textId="7850668B" w:rsidR="005D1151" w:rsidRPr="006E0546" w:rsidRDefault="00AE355A" w:rsidP="005D115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ＭＳ 明朝" w:cs="Arial"/>
          <w:bCs/>
          <w:sz w:val="26"/>
          <w:szCs w:val="26"/>
        </w:rPr>
      </w:pPr>
      <w:r w:rsidRPr="006E0546">
        <w:rPr>
          <w:rFonts w:eastAsia="ＭＳ 明朝" w:cs="Arial"/>
          <w:bCs/>
          <w:sz w:val="26"/>
          <w:szCs w:val="26"/>
        </w:rPr>
        <w:t>Family Law</w:t>
      </w:r>
    </w:p>
    <w:p w14:paraId="6B5E4958" w14:textId="2C5A3A5F" w:rsidR="007F49BE" w:rsidRPr="006E0546" w:rsidRDefault="007F49BE" w:rsidP="005D1151">
      <w:pPr>
        <w:spacing w:after="120"/>
        <w:rPr>
          <w:rFonts w:eastAsia="ＭＳ 明朝" w:cs="Arial"/>
          <w:b/>
          <w:bCs/>
          <w:sz w:val="26"/>
          <w:szCs w:val="26"/>
        </w:rPr>
      </w:pPr>
      <w:r w:rsidRPr="006E0546">
        <w:rPr>
          <w:rFonts w:eastAsia="ＭＳ 明朝" w:cs="Arial"/>
          <w:b/>
          <w:bCs/>
          <w:sz w:val="26"/>
          <w:szCs w:val="26"/>
        </w:rPr>
        <w:t>Assessment:</w:t>
      </w:r>
    </w:p>
    <w:p w14:paraId="4BEB0F61" w14:textId="3A2491BA" w:rsidR="007F49BE" w:rsidRPr="006E0546" w:rsidRDefault="007F49BE" w:rsidP="005D1151">
      <w:pPr>
        <w:spacing w:after="120"/>
        <w:rPr>
          <w:rFonts w:eastAsia="ＭＳ 明朝" w:cs="Arial"/>
          <w:bCs/>
          <w:sz w:val="26"/>
          <w:szCs w:val="26"/>
        </w:rPr>
      </w:pPr>
      <w:r w:rsidRPr="006E0546">
        <w:rPr>
          <w:rFonts w:eastAsia="ＭＳ 明朝" w:cs="Arial"/>
          <w:bCs/>
          <w:sz w:val="26"/>
          <w:szCs w:val="26"/>
        </w:rPr>
        <w:t>This is the tentative breakdown for the course. Students will be informed of changes if there are any.</w:t>
      </w:r>
    </w:p>
    <w:p w14:paraId="6B5EBBDF" w14:textId="639CA02B" w:rsidR="007F49BE" w:rsidRPr="006E0546" w:rsidRDefault="007F49BE" w:rsidP="007F49BE">
      <w:pPr>
        <w:pStyle w:val="ListParagraph"/>
        <w:numPr>
          <w:ilvl w:val="0"/>
          <w:numId w:val="10"/>
        </w:numPr>
        <w:spacing w:after="120"/>
        <w:rPr>
          <w:rFonts w:eastAsia="ＭＳ 明朝" w:cs="Arial"/>
          <w:bCs/>
          <w:sz w:val="26"/>
          <w:szCs w:val="26"/>
        </w:rPr>
      </w:pPr>
      <w:r w:rsidRPr="006E0546">
        <w:rPr>
          <w:rFonts w:eastAsia="ＭＳ 明朝" w:cs="Arial"/>
          <w:bCs/>
          <w:sz w:val="26"/>
          <w:szCs w:val="26"/>
        </w:rPr>
        <w:t xml:space="preserve">Assignments: </w:t>
      </w:r>
      <w:r w:rsidR="00A731EA" w:rsidRPr="006E0546">
        <w:rPr>
          <w:rFonts w:eastAsia="ＭＳ 明朝" w:cs="Arial"/>
          <w:bCs/>
          <w:sz w:val="26"/>
          <w:szCs w:val="26"/>
        </w:rPr>
        <w:t xml:space="preserve">(generally comprehension questions) </w:t>
      </w:r>
      <w:r w:rsidRPr="006E0546">
        <w:rPr>
          <w:rFonts w:eastAsia="ＭＳ 明朝" w:cs="Arial"/>
          <w:bCs/>
          <w:sz w:val="26"/>
          <w:szCs w:val="26"/>
        </w:rPr>
        <w:t>20%</w:t>
      </w:r>
    </w:p>
    <w:p w14:paraId="4BA8A336" w14:textId="0AB98CBB" w:rsidR="007F49BE" w:rsidRPr="006E0546" w:rsidRDefault="007F49BE" w:rsidP="007F49BE">
      <w:pPr>
        <w:pStyle w:val="ListParagraph"/>
        <w:numPr>
          <w:ilvl w:val="0"/>
          <w:numId w:val="10"/>
        </w:numPr>
        <w:spacing w:after="120"/>
        <w:rPr>
          <w:rFonts w:eastAsia="ＭＳ 明朝" w:cs="Arial"/>
          <w:bCs/>
          <w:sz w:val="26"/>
          <w:szCs w:val="26"/>
        </w:rPr>
      </w:pPr>
      <w:r w:rsidRPr="006E0546">
        <w:rPr>
          <w:rFonts w:eastAsia="ＭＳ 明朝" w:cs="Arial"/>
          <w:bCs/>
          <w:sz w:val="26"/>
          <w:szCs w:val="26"/>
        </w:rPr>
        <w:t xml:space="preserve">Projects/Essays: </w:t>
      </w:r>
      <w:r w:rsidR="00A731EA" w:rsidRPr="006E0546">
        <w:rPr>
          <w:rFonts w:eastAsia="ＭＳ 明朝" w:cs="Arial"/>
          <w:bCs/>
          <w:sz w:val="26"/>
          <w:szCs w:val="26"/>
        </w:rPr>
        <w:t xml:space="preserve">(Current legal events scrapbook, cases, discussion, presentations and research projects and papers) </w:t>
      </w:r>
      <w:r w:rsidRPr="006E0546">
        <w:rPr>
          <w:rFonts w:eastAsia="ＭＳ 明朝" w:cs="Arial"/>
          <w:bCs/>
          <w:sz w:val="26"/>
          <w:szCs w:val="26"/>
        </w:rPr>
        <w:t>30%</w:t>
      </w:r>
    </w:p>
    <w:p w14:paraId="6DD03CF0" w14:textId="0B58A61F" w:rsidR="007F49BE" w:rsidRPr="006E0546" w:rsidRDefault="007F49BE" w:rsidP="007F49BE">
      <w:pPr>
        <w:pStyle w:val="ListParagraph"/>
        <w:numPr>
          <w:ilvl w:val="0"/>
          <w:numId w:val="10"/>
        </w:numPr>
        <w:spacing w:after="120"/>
        <w:rPr>
          <w:rFonts w:eastAsia="ＭＳ 明朝" w:cs="Arial"/>
          <w:bCs/>
          <w:sz w:val="26"/>
          <w:szCs w:val="26"/>
        </w:rPr>
      </w:pPr>
      <w:r w:rsidRPr="006E0546">
        <w:rPr>
          <w:rFonts w:eastAsia="ＭＳ 明朝" w:cs="Arial"/>
          <w:bCs/>
          <w:sz w:val="26"/>
          <w:szCs w:val="26"/>
        </w:rPr>
        <w:t>Tests and Quizzes</w:t>
      </w:r>
      <w:r w:rsidR="00A731EA" w:rsidRPr="006E0546">
        <w:rPr>
          <w:rFonts w:eastAsia="ＭＳ 明朝" w:cs="Arial"/>
          <w:bCs/>
          <w:sz w:val="26"/>
          <w:szCs w:val="26"/>
        </w:rPr>
        <w:t xml:space="preserve"> (in-class, and in a variety of question formats)</w:t>
      </w:r>
      <w:r w:rsidRPr="006E0546">
        <w:rPr>
          <w:rFonts w:eastAsia="ＭＳ 明朝" w:cs="Arial"/>
          <w:bCs/>
          <w:sz w:val="26"/>
          <w:szCs w:val="26"/>
        </w:rPr>
        <w:t>: 30%</w:t>
      </w:r>
    </w:p>
    <w:p w14:paraId="0711F2C1" w14:textId="04159B14" w:rsidR="007F49BE" w:rsidRPr="006E0546" w:rsidRDefault="007F49BE" w:rsidP="007F49BE">
      <w:pPr>
        <w:pStyle w:val="ListParagraph"/>
        <w:numPr>
          <w:ilvl w:val="0"/>
          <w:numId w:val="10"/>
        </w:numPr>
        <w:spacing w:after="120"/>
        <w:rPr>
          <w:rFonts w:eastAsia="ＭＳ 明朝" w:cs="Arial"/>
          <w:bCs/>
          <w:sz w:val="26"/>
          <w:szCs w:val="26"/>
        </w:rPr>
      </w:pPr>
      <w:r w:rsidRPr="006E0546">
        <w:rPr>
          <w:rFonts w:eastAsia="ＭＳ 明朝" w:cs="Arial"/>
          <w:bCs/>
          <w:sz w:val="26"/>
          <w:szCs w:val="26"/>
        </w:rPr>
        <w:t>Final Exam: 20%</w:t>
      </w:r>
    </w:p>
    <w:p w14:paraId="16424219" w14:textId="113CC6A0" w:rsidR="00A731EA" w:rsidRPr="006E0546" w:rsidRDefault="00A731EA" w:rsidP="00A731EA">
      <w:pPr>
        <w:spacing w:after="120"/>
        <w:rPr>
          <w:rFonts w:eastAsia="ＭＳ 明朝" w:cs="Arial"/>
          <w:bCs/>
          <w:sz w:val="26"/>
          <w:szCs w:val="26"/>
        </w:rPr>
      </w:pPr>
      <w:r w:rsidRPr="006E0546">
        <w:rPr>
          <w:rFonts w:eastAsia="ＭＳ 明朝" w:cs="Arial"/>
          <w:bCs/>
          <w:sz w:val="26"/>
          <w:szCs w:val="26"/>
        </w:rPr>
        <w:t xml:space="preserve">If you have legitimate reasons for missed assignments or tests, there will be an opportunity to make-up the assessment, and this will be set with me. </w:t>
      </w:r>
    </w:p>
    <w:p w14:paraId="70BACA1A" w14:textId="4B0C3C47" w:rsidR="00A731EA" w:rsidRPr="006E0546" w:rsidRDefault="00A6077F" w:rsidP="00A731EA">
      <w:pPr>
        <w:spacing w:after="120"/>
        <w:rPr>
          <w:rFonts w:eastAsia="ＭＳ 明朝" w:cs="Arial"/>
          <w:bCs/>
          <w:sz w:val="26"/>
          <w:szCs w:val="26"/>
        </w:rPr>
      </w:pPr>
      <w:r w:rsidRPr="006E0546">
        <w:rPr>
          <w:rFonts w:eastAsia="ＭＳ 明朝" w:cs="Arial"/>
          <w:bCs/>
          <w:sz w:val="26"/>
          <w:szCs w:val="26"/>
        </w:rPr>
        <w:t>Students are welcome to revise written work as desired through the semester.</w:t>
      </w:r>
    </w:p>
    <w:p w14:paraId="7FCFA54C" w14:textId="77777777" w:rsidR="006E0546" w:rsidRDefault="006E0546" w:rsidP="005D1151">
      <w:pPr>
        <w:spacing w:after="120"/>
        <w:rPr>
          <w:rFonts w:eastAsia="ＭＳ 明朝" w:cs="Arial"/>
          <w:b/>
          <w:bCs/>
          <w:sz w:val="26"/>
          <w:szCs w:val="26"/>
        </w:rPr>
      </w:pPr>
    </w:p>
    <w:p w14:paraId="53B04004" w14:textId="77777777" w:rsidR="006E0546" w:rsidRDefault="006E0546" w:rsidP="005D1151">
      <w:pPr>
        <w:spacing w:after="120"/>
        <w:rPr>
          <w:rFonts w:eastAsia="ＭＳ 明朝" w:cs="Arial"/>
          <w:b/>
          <w:bCs/>
          <w:sz w:val="26"/>
          <w:szCs w:val="26"/>
        </w:rPr>
      </w:pPr>
    </w:p>
    <w:p w14:paraId="2B94B6F7" w14:textId="77777777" w:rsidR="006E0546" w:rsidRDefault="006E0546" w:rsidP="005D1151">
      <w:pPr>
        <w:spacing w:after="120"/>
        <w:rPr>
          <w:rFonts w:eastAsia="ＭＳ 明朝" w:cs="Arial"/>
          <w:b/>
          <w:bCs/>
          <w:sz w:val="26"/>
          <w:szCs w:val="26"/>
        </w:rPr>
      </w:pPr>
      <w:bookmarkStart w:id="0" w:name="_GoBack"/>
      <w:bookmarkEnd w:id="0"/>
    </w:p>
    <w:p w14:paraId="033BEF96" w14:textId="77777777" w:rsidR="006E0546" w:rsidRPr="006E0546" w:rsidRDefault="006E0546" w:rsidP="005D1151">
      <w:pPr>
        <w:spacing w:after="120"/>
        <w:rPr>
          <w:rFonts w:eastAsia="ＭＳ 明朝" w:cs="Arial"/>
          <w:b/>
          <w:bCs/>
          <w:sz w:val="26"/>
          <w:szCs w:val="26"/>
        </w:rPr>
      </w:pPr>
    </w:p>
    <w:p w14:paraId="5C05558F" w14:textId="77777777" w:rsidR="006E0546" w:rsidRPr="006E0546" w:rsidRDefault="006E0546" w:rsidP="005D1151">
      <w:pPr>
        <w:spacing w:after="120"/>
        <w:rPr>
          <w:rFonts w:eastAsia="ＭＳ 明朝" w:cs="Arial"/>
          <w:b/>
          <w:bCs/>
          <w:sz w:val="26"/>
          <w:szCs w:val="26"/>
        </w:rPr>
      </w:pPr>
    </w:p>
    <w:p w14:paraId="218D9655" w14:textId="77777777" w:rsidR="005D1151" w:rsidRPr="006E0546" w:rsidRDefault="005D1151" w:rsidP="005D1151">
      <w:pPr>
        <w:spacing w:after="120"/>
        <w:rPr>
          <w:rFonts w:eastAsia="ＭＳ 明朝" w:cs="Arial"/>
          <w:b/>
          <w:sz w:val="26"/>
          <w:szCs w:val="26"/>
        </w:rPr>
      </w:pPr>
      <w:r w:rsidRPr="006E0546">
        <w:rPr>
          <w:rFonts w:eastAsia="ＭＳ 明朝" w:cs="Arial"/>
          <w:b/>
          <w:bCs/>
          <w:sz w:val="26"/>
          <w:szCs w:val="26"/>
        </w:rPr>
        <w:lastRenderedPageBreak/>
        <w:t xml:space="preserve">What do I need to do to be successful? </w:t>
      </w:r>
    </w:p>
    <w:p w14:paraId="4FCD0BCD" w14:textId="77777777" w:rsidR="005D1151" w:rsidRPr="006E0546" w:rsidRDefault="005D1151" w:rsidP="005D1151">
      <w:pPr>
        <w:numPr>
          <w:ilvl w:val="0"/>
          <w:numId w:val="2"/>
        </w:numPr>
        <w:ind w:left="714" w:hanging="357"/>
        <w:rPr>
          <w:rFonts w:eastAsia="ＭＳ 明朝" w:cs="Arial"/>
          <w:sz w:val="26"/>
          <w:szCs w:val="26"/>
        </w:rPr>
      </w:pPr>
      <w:r w:rsidRPr="006E0546">
        <w:rPr>
          <w:rFonts w:eastAsia="ＭＳ 明朝" w:cs="Arial"/>
          <w:b/>
          <w:bCs/>
          <w:sz w:val="26"/>
          <w:szCs w:val="26"/>
        </w:rPr>
        <w:t>Engage in class activities</w:t>
      </w:r>
      <w:r w:rsidRPr="006E0546">
        <w:rPr>
          <w:rFonts w:eastAsia="ＭＳ 明朝" w:cs="Arial"/>
          <w:bCs/>
          <w:sz w:val="26"/>
          <w:szCs w:val="26"/>
        </w:rPr>
        <w:t xml:space="preserve"> they are designed to help you increase your depth of understanding and support your ability to show what you have learned. Showing up is not enough!</w:t>
      </w:r>
    </w:p>
    <w:p w14:paraId="326BAC8A" w14:textId="77777777" w:rsidR="005D1151" w:rsidRPr="006E0546" w:rsidRDefault="005D1151" w:rsidP="005D1151">
      <w:pPr>
        <w:numPr>
          <w:ilvl w:val="0"/>
          <w:numId w:val="2"/>
        </w:numPr>
        <w:spacing w:before="100" w:beforeAutospacing="1" w:after="100" w:afterAutospacing="1"/>
        <w:rPr>
          <w:rFonts w:eastAsia="ＭＳ 明朝" w:cs="Arial"/>
          <w:sz w:val="26"/>
          <w:szCs w:val="26"/>
        </w:rPr>
      </w:pPr>
      <w:r w:rsidRPr="006E0546">
        <w:rPr>
          <w:rFonts w:eastAsia="ＭＳ 明朝" w:cs="Arial"/>
          <w:b/>
          <w:bCs/>
          <w:sz w:val="26"/>
          <w:szCs w:val="26"/>
        </w:rPr>
        <w:t>Be on time with your assignments</w:t>
      </w:r>
      <w:r w:rsidRPr="006E0546">
        <w:rPr>
          <w:rFonts w:eastAsia="ＭＳ 明朝" w:cs="Arial"/>
          <w:bCs/>
          <w:sz w:val="26"/>
          <w:szCs w:val="26"/>
        </w:rPr>
        <w:t>. Life happens; I get it. That’s why I will accept work from you up until the unit cut-off date, for which I will give at least two weeks of notice. I will have suggested deadlines that will help you stay on top of your work, and when I mark assignments, missing ones get a zero. If you hand it in up to the deadline, I’ll change that zero to your mark. If not, the zero stands.</w:t>
      </w:r>
    </w:p>
    <w:p w14:paraId="67C70937" w14:textId="77777777" w:rsidR="005D1151" w:rsidRPr="006E0546" w:rsidRDefault="005D1151" w:rsidP="005D1151">
      <w:pPr>
        <w:numPr>
          <w:ilvl w:val="0"/>
          <w:numId w:val="2"/>
        </w:numPr>
        <w:spacing w:before="100" w:beforeAutospacing="1" w:after="100" w:afterAutospacing="1"/>
        <w:rPr>
          <w:rFonts w:eastAsia="ＭＳ 明朝" w:cs="Arial"/>
          <w:sz w:val="26"/>
          <w:szCs w:val="26"/>
        </w:rPr>
      </w:pPr>
      <w:r w:rsidRPr="006E0546">
        <w:rPr>
          <w:rFonts w:eastAsia="ＭＳ 明朝" w:cs="Arial"/>
          <w:b/>
          <w:bCs/>
          <w:sz w:val="26"/>
          <w:szCs w:val="26"/>
        </w:rPr>
        <w:t>Cell phones and other devices</w:t>
      </w:r>
      <w:r w:rsidRPr="006E0546">
        <w:rPr>
          <w:rFonts w:eastAsia="ＭＳ 明朝" w:cs="Arial"/>
          <w:sz w:val="26"/>
          <w:szCs w:val="26"/>
        </w:rPr>
        <w:t xml:space="preserve">: These will be left in your bag or out of sight. We are coming together to work, and if a device is getting in the way of learning, I will ask you to leave it at home. If I see it is distracting to you or to me, I will ask you to put it on my desk for the rest of the class period. </w:t>
      </w:r>
    </w:p>
    <w:p w14:paraId="59B97013" w14:textId="77777777" w:rsidR="005D1151" w:rsidRPr="006E0546" w:rsidRDefault="005D1151" w:rsidP="005D1151">
      <w:pPr>
        <w:numPr>
          <w:ilvl w:val="0"/>
          <w:numId w:val="2"/>
        </w:numPr>
        <w:spacing w:before="100" w:beforeAutospacing="1" w:after="100" w:afterAutospacing="1"/>
        <w:rPr>
          <w:rFonts w:eastAsia="ＭＳ 明朝" w:cs="Arial"/>
          <w:sz w:val="26"/>
          <w:szCs w:val="26"/>
        </w:rPr>
      </w:pPr>
      <w:r w:rsidRPr="006E0546">
        <w:rPr>
          <w:rFonts w:eastAsia="ＭＳ 明朝" w:cs="Arial"/>
          <w:b/>
          <w:bCs/>
          <w:sz w:val="26"/>
          <w:szCs w:val="26"/>
        </w:rPr>
        <w:t>Saving your stuff</w:t>
      </w:r>
      <w:r w:rsidRPr="006E0546">
        <w:rPr>
          <w:rFonts w:eastAsia="ＭＳ 明朝" w:cs="Arial"/>
          <w:sz w:val="26"/>
          <w:szCs w:val="26"/>
        </w:rPr>
        <w:t xml:space="preserve">: you’ll need to bring a memory stick or have access to your server to save work for this class. </w:t>
      </w:r>
      <w:r w:rsidRPr="006E0546">
        <w:rPr>
          <w:rFonts w:eastAsia="ＭＳ 明朝" w:cs="Arial"/>
          <w:b/>
          <w:sz w:val="26"/>
          <w:szCs w:val="26"/>
        </w:rPr>
        <w:t>THIS IS IMPORTANT!!</w:t>
      </w:r>
    </w:p>
    <w:p w14:paraId="3A0D74BA" w14:textId="77777777" w:rsidR="005D1151" w:rsidRPr="006E0546" w:rsidRDefault="005D1151" w:rsidP="005D1151">
      <w:pPr>
        <w:rPr>
          <w:rFonts w:eastAsia="ＭＳ 明朝" w:cs="Arial"/>
          <w:b/>
          <w:sz w:val="26"/>
          <w:szCs w:val="26"/>
        </w:rPr>
      </w:pPr>
      <w:r w:rsidRPr="006E0546">
        <w:rPr>
          <w:rFonts w:eastAsia="ＭＳ 明朝" w:cs="Arial"/>
          <w:b/>
          <w:sz w:val="26"/>
          <w:szCs w:val="26"/>
        </w:rPr>
        <w:t xml:space="preserve">What can I expect from you as my teacher? </w:t>
      </w:r>
    </w:p>
    <w:p w14:paraId="3143C5A9" w14:textId="77777777" w:rsidR="005D1151" w:rsidRPr="006E0546" w:rsidRDefault="005D1151" w:rsidP="005D1151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contextualSpacing/>
        <w:rPr>
          <w:rFonts w:eastAsia="ＭＳ 明朝" w:cs="Arial"/>
          <w:sz w:val="26"/>
          <w:szCs w:val="26"/>
        </w:rPr>
      </w:pPr>
      <w:r w:rsidRPr="006E0546">
        <w:rPr>
          <w:rFonts w:eastAsia="ＭＳ 明朝" w:cs="Arial"/>
          <w:sz w:val="26"/>
          <w:szCs w:val="26"/>
        </w:rPr>
        <w:t>Well-planned units with clear guidelines and expectations</w:t>
      </w:r>
    </w:p>
    <w:p w14:paraId="10029FD1" w14:textId="77777777" w:rsidR="005D1151" w:rsidRPr="006E0546" w:rsidRDefault="005D1151" w:rsidP="005D1151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contextualSpacing/>
        <w:rPr>
          <w:rFonts w:eastAsia="ＭＳ 明朝" w:cs="Arial"/>
          <w:sz w:val="26"/>
          <w:szCs w:val="26"/>
        </w:rPr>
      </w:pPr>
      <w:r w:rsidRPr="006E0546">
        <w:rPr>
          <w:rFonts w:eastAsia="ＭＳ 明朝" w:cs="Arial"/>
          <w:sz w:val="26"/>
          <w:szCs w:val="26"/>
        </w:rPr>
        <w:t>A wide variety of assessment types, re-assessment opportunities, and clarity on what will be assessed</w:t>
      </w:r>
    </w:p>
    <w:p w14:paraId="4FB9C9F9" w14:textId="77777777" w:rsidR="005D1151" w:rsidRPr="006E0546" w:rsidRDefault="005D1151" w:rsidP="005D1151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contextualSpacing/>
        <w:rPr>
          <w:rFonts w:eastAsia="ＭＳ 明朝" w:cs="Arial"/>
          <w:sz w:val="26"/>
          <w:szCs w:val="26"/>
        </w:rPr>
      </w:pPr>
      <w:r w:rsidRPr="006E0546">
        <w:rPr>
          <w:rFonts w:eastAsia="ＭＳ 明朝" w:cs="Arial"/>
          <w:sz w:val="26"/>
          <w:szCs w:val="26"/>
        </w:rPr>
        <w:t>Information that’s up-to-date on our class website (on the PCSS site)</w:t>
      </w:r>
    </w:p>
    <w:p w14:paraId="25864660" w14:textId="77777777" w:rsidR="005D1151" w:rsidRPr="006E0546" w:rsidRDefault="005D1151" w:rsidP="005D1151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contextualSpacing/>
        <w:rPr>
          <w:rFonts w:eastAsia="ＭＳ 明朝" w:cs="Arial"/>
          <w:sz w:val="26"/>
          <w:szCs w:val="26"/>
        </w:rPr>
      </w:pPr>
      <w:r w:rsidRPr="006E0546">
        <w:rPr>
          <w:rFonts w:eastAsia="ＭＳ 明朝" w:cs="Arial"/>
          <w:sz w:val="26"/>
          <w:szCs w:val="26"/>
        </w:rPr>
        <w:t>Availability for extra help and flexibility, when needed</w:t>
      </w:r>
    </w:p>
    <w:p w14:paraId="2B46A073" w14:textId="77777777" w:rsidR="005D1151" w:rsidRPr="006E0546" w:rsidRDefault="005D1151" w:rsidP="005D1151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contextualSpacing/>
        <w:rPr>
          <w:rFonts w:eastAsia="ＭＳ 明朝" w:cs="Arial"/>
          <w:sz w:val="26"/>
          <w:szCs w:val="26"/>
        </w:rPr>
      </w:pPr>
      <w:r w:rsidRPr="006E0546">
        <w:rPr>
          <w:rFonts w:eastAsia="ＭＳ 明朝" w:cs="Arial"/>
          <w:sz w:val="26"/>
          <w:szCs w:val="26"/>
        </w:rPr>
        <w:t>Respect and fairness</w:t>
      </w:r>
    </w:p>
    <w:p w14:paraId="4F8631DF" w14:textId="77777777" w:rsidR="005D1151" w:rsidRPr="006E0546" w:rsidRDefault="005D1151" w:rsidP="005D115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contextualSpacing/>
        <w:rPr>
          <w:rFonts w:eastAsia="ＭＳ 明朝" w:cs="Arial"/>
          <w:sz w:val="26"/>
          <w:szCs w:val="26"/>
        </w:rPr>
      </w:pPr>
    </w:p>
    <w:p w14:paraId="6A340689" w14:textId="77777777" w:rsidR="005D1151" w:rsidRPr="006E0546" w:rsidRDefault="005D1151" w:rsidP="005D1151">
      <w:pPr>
        <w:widowControl w:val="0"/>
        <w:autoSpaceDE w:val="0"/>
        <w:autoSpaceDN w:val="0"/>
        <w:adjustRightInd w:val="0"/>
        <w:rPr>
          <w:rFonts w:eastAsia="ＭＳ 明朝" w:cs="Arial"/>
          <w:sz w:val="26"/>
          <w:szCs w:val="26"/>
        </w:rPr>
      </w:pPr>
      <w:r w:rsidRPr="006E0546">
        <w:rPr>
          <w:rFonts w:eastAsia="ＭＳ 明朝" w:cs="Arial"/>
          <w:sz w:val="26"/>
          <w:szCs w:val="26"/>
        </w:rPr>
        <w:t>Please let me know if you have any questions about this outline; I’d be happy to chat with you. I look forward to working with you this year!   - Ms. George</w:t>
      </w:r>
    </w:p>
    <w:p w14:paraId="32020D8D" w14:textId="77777777" w:rsidR="000652F1" w:rsidRDefault="006E0546"/>
    <w:sectPr w:rsidR="000652F1" w:rsidSect="00EC2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BC931F0"/>
    <w:multiLevelType w:val="hybridMultilevel"/>
    <w:tmpl w:val="DFD6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D2C88"/>
    <w:multiLevelType w:val="hybridMultilevel"/>
    <w:tmpl w:val="393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A5604"/>
    <w:multiLevelType w:val="hybridMultilevel"/>
    <w:tmpl w:val="3A6E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43835"/>
    <w:multiLevelType w:val="hybridMultilevel"/>
    <w:tmpl w:val="2E80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B17FF"/>
    <w:multiLevelType w:val="hybridMultilevel"/>
    <w:tmpl w:val="E6C4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615B6">
      <w:start w:val="5"/>
      <w:numFmt w:val="bullet"/>
      <w:lvlText w:val="–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A690A"/>
    <w:multiLevelType w:val="hybridMultilevel"/>
    <w:tmpl w:val="EA5E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51"/>
    <w:rsid w:val="00311E84"/>
    <w:rsid w:val="003D7605"/>
    <w:rsid w:val="00554109"/>
    <w:rsid w:val="005D1151"/>
    <w:rsid w:val="00681748"/>
    <w:rsid w:val="006E0546"/>
    <w:rsid w:val="0072394E"/>
    <w:rsid w:val="007F49BE"/>
    <w:rsid w:val="00A6077F"/>
    <w:rsid w:val="00A731EA"/>
    <w:rsid w:val="00AE355A"/>
    <w:rsid w:val="00CE04DD"/>
    <w:rsid w:val="00E708EE"/>
    <w:rsid w:val="00EC2B48"/>
    <w:rsid w:val="00FA1793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0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1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eorgejenny.weebly.com" TargetMode="External"/><Relationship Id="rId6" Type="http://schemas.openxmlformats.org/officeDocument/2006/relationships/hyperlink" Target="mailto:jenny.george@yesnet.yk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2018-01-19T22:46:00Z</cp:lastPrinted>
  <dcterms:created xsi:type="dcterms:W3CDTF">2018-01-19T23:49:00Z</dcterms:created>
  <dcterms:modified xsi:type="dcterms:W3CDTF">2018-01-21T22:50:00Z</dcterms:modified>
</cp:coreProperties>
</file>